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677C37" w:rsidRPr="00B62A2A" w:rsidRDefault="005B08BF" w:rsidP="00677C37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219C3" w:rsidRPr="007219C3">
        <w:rPr>
          <w:b/>
          <w:lang w:val="ro-RO"/>
        </w:rPr>
        <w:t xml:space="preserve">Expert </w:t>
      </w:r>
      <w:r w:rsidR="0086567A">
        <w:rPr>
          <w:b/>
          <w:lang w:val="ro-RO"/>
        </w:rPr>
        <w:t>digitalizare</w:t>
      </w:r>
      <w:r w:rsidR="00D94F2E" w:rsidRPr="00D94F2E">
        <w:rPr>
          <w:rFonts w:eastAsia="Calibri"/>
          <w:b/>
        </w:rPr>
        <w:t xml:space="preserve"> </w:t>
      </w:r>
      <w:r w:rsidR="00FB699A">
        <w:rPr>
          <w:b/>
          <w:lang w:val="ro-RO"/>
        </w:rPr>
        <w:t xml:space="preserve">– </w:t>
      </w:r>
      <w:r w:rsidR="00677C37">
        <w:rPr>
          <w:b/>
          <w:lang w:val="ro-RO"/>
        </w:rPr>
        <w:t>4</w:t>
      </w:r>
      <w:r w:rsidR="00E2766B" w:rsidRPr="007432DE">
        <w:rPr>
          <w:b/>
          <w:lang w:val="ro-RO"/>
        </w:rPr>
        <w:t xml:space="preserve"> post</w:t>
      </w:r>
      <w:r w:rsidR="00677C37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 xml:space="preserve">în cadrul proiectului </w:t>
      </w:r>
      <w:r w:rsidR="00FB699A" w:rsidRPr="00B62A2A">
        <w:rPr>
          <w:lang w:val="ro-RO"/>
        </w:rPr>
        <w:t>„</w:t>
      </w:r>
      <w:bookmarkStart w:id="0" w:name="_Hlk131513069"/>
      <w:proofErr w:type="spellStart"/>
      <w:r w:rsidR="00677C37">
        <w:rPr>
          <w:b/>
          <w:bCs/>
        </w:rPr>
        <w:t>Excelență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și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inovare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în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epoca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inteligenței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artificiale</w:t>
      </w:r>
      <w:proofErr w:type="spellEnd"/>
      <w:r w:rsidR="00677C37">
        <w:rPr>
          <w:b/>
          <w:bCs/>
        </w:rPr>
        <w:t xml:space="preserve">, </w:t>
      </w:r>
      <w:proofErr w:type="spellStart"/>
      <w:r w:rsidR="00677C37">
        <w:rPr>
          <w:b/>
          <w:bCs/>
        </w:rPr>
        <w:t>în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contextul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securității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cibernetice</w:t>
      </w:r>
      <w:proofErr w:type="spellEnd"/>
      <w:r w:rsidR="00677C37">
        <w:rPr>
          <w:b/>
          <w:bCs/>
        </w:rPr>
        <w:t xml:space="preserve">, al </w:t>
      </w:r>
      <w:proofErr w:type="spellStart"/>
      <w:r w:rsidR="00677C37">
        <w:rPr>
          <w:b/>
          <w:bCs/>
        </w:rPr>
        <w:t>eticii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și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deontologiei</w:t>
      </w:r>
      <w:proofErr w:type="spellEnd"/>
      <w:r w:rsidR="00677C37">
        <w:rPr>
          <w:b/>
          <w:bCs/>
        </w:rPr>
        <w:t xml:space="preserve"> </w:t>
      </w:r>
      <w:proofErr w:type="spellStart"/>
      <w:r w:rsidR="00677C37">
        <w:rPr>
          <w:b/>
          <w:bCs/>
        </w:rPr>
        <w:t>academice</w:t>
      </w:r>
      <w:proofErr w:type="spellEnd"/>
      <w:r w:rsidR="00677C37">
        <w:rPr>
          <w:b/>
          <w:bCs/>
        </w:rPr>
        <w:t xml:space="preserve">, </w:t>
      </w:r>
      <w:proofErr w:type="spellStart"/>
      <w:r w:rsidR="00677C37">
        <w:rPr>
          <w:b/>
          <w:bCs/>
        </w:rPr>
        <w:t>în</w:t>
      </w:r>
      <w:proofErr w:type="spellEnd"/>
      <w:r w:rsidR="00677C37">
        <w:rPr>
          <w:b/>
          <w:bCs/>
        </w:rPr>
        <w:t xml:space="preserve"> ASE</w:t>
      </w:r>
      <w:bookmarkEnd w:id="0"/>
      <w:r w:rsidR="00677C37" w:rsidRPr="00B62A2A">
        <w:rPr>
          <w:bCs/>
          <w:lang w:val="ro-RO" w:eastAsia="ro-RO"/>
        </w:rPr>
        <w:t>”, CNFIS-FDI-202</w:t>
      </w:r>
      <w:r w:rsidR="00677C37">
        <w:rPr>
          <w:bCs/>
          <w:lang w:val="ro-RO" w:eastAsia="ro-RO"/>
        </w:rPr>
        <w:t>3</w:t>
      </w:r>
      <w:r w:rsidR="00677C37" w:rsidRPr="00B62A2A">
        <w:rPr>
          <w:bCs/>
          <w:lang w:val="ro-RO" w:eastAsia="ro-RO"/>
        </w:rPr>
        <w:t>-</w:t>
      </w:r>
      <w:r w:rsidR="00677C37" w:rsidRPr="008D1ABC">
        <w:rPr>
          <w:bCs/>
          <w:lang w:val="ro-RO" w:eastAsia="ro-RO"/>
        </w:rPr>
        <w:t>00</w:t>
      </w:r>
      <w:r w:rsidR="00677C37">
        <w:rPr>
          <w:bCs/>
          <w:lang w:val="ro-RO" w:eastAsia="ro-RO"/>
        </w:rPr>
        <w:t>28</w:t>
      </w:r>
      <w:r w:rsidR="00677C37" w:rsidRPr="00B62A2A">
        <w:rPr>
          <w:bCs/>
          <w:lang w:val="ro-RO" w:eastAsia="ro-RO"/>
        </w:rPr>
        <w:t>.</w:t>
      </w:r>
    </w:p>
    <w:p w:rsidR="005B08BF" w:rsidRPr="007432DE" w:rsidRDefault="005B08BF" w:rsidP="00677C37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7219C3" w:rsidP="0086567A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proofErr w:type="spellStart"/>
            <w:r w:rsidR="0086567A">
              <w:rPr>
                <w:rFonts w:eastAsia="Calibri"/>
              </w:rPr>
              <w:t>digitalizare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677C37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B6ADF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347EBE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  <w:r w:rsidR="007219C3">
        <w:rPr>
          <w:lang w:eastAsia="ro-RO"/>
        </w:rPr>
        <w:t xml:space="preserve"> </w:t>
      </w:r>
      <w:r w:rsidR="00347EBE">
        <w:rPr>
          <w:lang w:eastAsia="ro-RO"/>
        </w:rPr>
        <w:t>limbaje de programare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D57B4">
        <w:rPr>
          <w:lang w:eastAsia="ro-RO"/>
        </w:rPr>
        <w:t>5</w:t>
      </w:r>
      <w:r w:rsidR="00F31CAF">
        <w:rPr>
          <w:lang w:eastAsia="ro-RO"/>
        </w:rPr>
        <w:t xml:space="preserve"> an</w:t>
      </w:r>
      <w:r w:rsidR="009D57B4">
        <w:rPr>
          <w:lang w:eastAsia="ro-RO"/>
        </w:rPr>
        <w:t>i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677C37" w:rsidRPr="004A7F06" w:rsidRDefault="00677C37" w:rsidP="00677C37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 w:rsidRPr="0088703A">
        <w:t>Particip</w:t>
      </w:r>
      <w:r>
        <w:t>ă</w:t>
      </w:r>
      <w:r w:rsidRPr="0088703A">
        <w:t xml:space="preserve"> la </w:t>
      </w:r>
      <w:r>
        <w:t>dezvoltarea unei aplicații software pentru realizarea electronică și managementul planurilor individuale de dezvoltare (PID) și a rapoartelor anuale de progres de către studenții doctoranzi</w:t>
      </w:r>
    </w:p>
    <w:p w:rsidR="00677C37" w:rsidRDefault="00677C37" w:rsidP="00677C37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>
        <w:t>Participă la actualizarea ghidului de elaborare a tezelor de doctorat în condițiile economiei cunoașterii, cu accent pe respectarea eticii și integrității academice</w:t>
      </w:r>
      <w:r w:rsidRPr="004A7F06">
        <w:t>;</w:t>
      </w:r>
    </w:p>
    <w:p w:rsidR="00677C37" w:rsidRPr="004A7F06" w:rsidRDefault="00677C37" w:rsidP="00677C37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>
        <w:t>Participă la sesiunea de pregătire a coordonatorilor de doctorat și a doctoranzilor privind utilizarea software pentru realizarea electronică și managementul documentelor.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7219C3" w:rsidRPr="00E009A5" w:rsidRDefault="007219C3" w:rsidP="007219C3">
      <w:pPr>
        <w:pStyle w:val="ListParagraph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E009A5">
        <w:rPr>
          <w:b/>
          <w:lang w:eastAsia="ro-RO"/>
        </w:rPr>
        <w:t>Tematică: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proofErr w:type="spellStart"/>
      <w:r>
        <w:t>Prioritizarea</w:t>
      </w:r>
      <w:proofErr w:type="spellEnd"/>
      <w:r>
        <w:t xml:space="preserve"> sectorului digital și transformarea lui într-un instrument strategic de dezvoltare a universității</w:t>
      </w:r>
      <w:r w:rsidRPr="00E009A5">
        <w:t>;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Optimizarea utilizării  resurselor în ASE (timp, cadre didactice, bază materială)</w:t>
      </w:r>
      <w:r>
        <w:t>;</w:t>
      </w:r>
    </w:p>
    <w:p w:rsidR="0086567A" w:rsidRPr="00711CAB" w:rsidRDefault="007219C3" w:rsidP="00C84F55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</w:rPr>
      </w:pPr>
      <w:r w:rsidRPr="00E009A5">
        <w:t>Soluții de vizualizare/căutare resurse.</w:t>
      </w:r>
    </w:p>
    <w:p w:rsidR="007219C3" w:rsidRPr="007A645D" w:rsidRDefault="007219C3" w:rsidP="007219C3"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 </w:t>
      </w:r>
      <w:proofErr w:type="spellStart"/>
      <w:r>
        <w:t>Ghilic</w:t>
      </w:r>
      <w:proofErr w:type="spellEnd"/>
      <w:r>
        <w:t xml:space="preserve">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Ghilic</w:t>
      </w:r>
      <w:proofErr w:type="spellEnd"/>
      <w:r>
        <w:t xml:space="preserve">, B. și colectiv, 2013. </w:t>
      </w:r>
      <w:r w:rsidRPr="00E009A5">
        <w:rPr>
          <w:i/>
        </w:rPr>
        <w:t xml:space="preserve">Bazele programării calculatoarelor. </w:t>
      </w:r>
      <w:r>
        <w:t>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Freeman</w:t>
      </w:r>
      <w:proofErr w:type="spellEnd"/>
      <w:r>
        <w:t xml:space="preserve">, A. 2017. Pro ASP NET, Core MVC 2,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London: </w:t>
      </w:r>
      <w:proofErr w:type="spellStart"/>
      <w:r>
        <w:t>Apress</w:t>
      </w:r>
      <w:proofErr w:type="spellEnd"/>
      <w:r>
        <w:t>.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TutorialsTeachers</w:t>
      </w:r>
      <w:proofErr w:type="spellEnd"/>
      <w:r>
        <w:t xml:space="preserve">. Disponibil: </w:t>
      </w:r>
      <w:hyperlink r:id="rId7" w:history="1">
        <w:r w:rsidRPr="00AE069A">
          <w:rPr>
            <w:rStyle w:val="Hyperlink"/>
          </w:rPr>
          <w:t>https://www.tutorialsteachers.com/mvc/asp.net-mvc-tutorials</w:t>
        </w:r>
      </w:hyperlink>
      <w:r>
        <w:t xml:space="preserve">. 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2C2898">
        <w:rPr>
          <w:lang w:eastAsia="ro-RO"/>
        </w:rPr>
        <w:t xml:space="preserve"> sau declarația pe propria răspundere că este apt clinic pentru participarea în echipa de proiect CNFIS-FDI-202</w:t>
      </w:r>
      <w:r w:rsidR="00677C37">
        <w:rPr>
          <w:lang w:eastAsia="ro-RO"/>
        </w:rPr>
        <w:t>3</w:t>
      </w:r>
      <w:r w:rsidR="002C2898">
        <w:rPr>
          <w:lang w:eastAsia="ro-RO"/>
        </w:rPr>
        <w:t>-</w:t>
      </w:r>
      <w:r w:rsidR="00FB699A" w:rsidRPr="00970447">
        <w:rPr>
          <w:lang w:eastAsia="ro-RO"/>
        </w:rPr>
        <w:t>00</w:t>
      </w:r>
      <w:r w:rsidR="00677C37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677C37" w:rsidRPr="00B62A2A" w:rsidRDefault="00677C37" w:rsidP="00677C37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677C37" w:rsidRPr="00B62A2A" w:rsidRDefault="00677C37" w:rsidP="00677C37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677C37" w:rsidRDefault="00677C37">
      <w:pPr>
        <w:rPr>
          <w:lang w:val="ro-RO"/>
        </w:rPr>
      </w:pPr>
      <w:r>
        <w:rPr>
          <w:lang w:val="ro-RO"/>
        </w:rPr>
        <w:br w:type="page"/>
      </w:r>
    </w:p>
    <w:p w:rsidR="00677C37" w:rsidRPr="00B62A2A" w:rsidRDefault="00677C37" w:rsidP="00677C37">
      <w:pPr>
        <w:spacing w:after="120"/>
        <w:jc w:val="both"/>
        <w:rPr>
          <w:lang w:val="ro-RO"/>
        </w:rPr>
      </w:pPr>
      <w:bookmarkStart w:id="2" w:name="_GoBack"/>
      <w:bookmarkEnd w:id="2"/>
    </w:p>
    <w:p w:rsidR="00677C37" w:rsidRPr="00B62A2A" w:rsidRDefault="00677C37" w:rsidP="00677C37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677C37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C37" w:rsidRPr="005E2897" w:rsidRDefault="00677C37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677C37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C37" w:rsidRPr="006A6234" w:rsidRDefault="00677C37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C37" w:rsidRPr="006A6234" w:rsidRDefault="00677C37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C37" w:rsidRPr="006A6234" w:rsidRDefault="00677C37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C37" w:rsidRPr="006A6234" w:rsidRDefault="00677C37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677C37" w:rsidRPr="006A6234" w:rsidRDefault="00677C37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677C37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7C37" w:rsidRPr="005E2897" w:rsidRDefault="00677C37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677C37" w:rsidRPr="005E2897" w:rsidRDefault="00677C37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77C37" w:rsidRPr="006A6234" w:rsidRDefault="00677C37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677C37" w:rsidRPr="00B62A2A" w:rsidRDefault="00677C37" w:rsidP="00677C37">
      <w:pPr>
        <w:spacing w:after="120"/>
        <w:jc w:val="both"/>
        <w:rPr>
          <w:lang w:val="ro-RO"/>
        </w:rPr>
      </w:pPr>
    </w:p>
    <w:p w:rsidR="00677C37" w:rsidRPr="00B62A2A" w:rsidRDefault="00677C37" w:rsidP="00677C37">
      <w:pPr>
        <w:spacing w:after="120"/>
        <w:jc w:val="both"/>
        <w:rPr>
          <w:lang w:val="ro-RO"/>
        </w:rPr>
      </w:pPr>
    </w:p>
    <w:p w:rsidR="00677C37" w:rsidRPr="00B62A2A" w:rsidRDefault="00677C37" w:rsidP="00677C37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677C37" w:rsidRPr="00B62A2A" w:rsidRDefault="00677C37" w:rsidP="00677C37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677C37" w:rsidRPr="00B62A2A" w:rsidRDefault="00677C37" w:rsidP="00677C37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FB699A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D4" w:rsidRDefault="000166D4">
      <w:r>
        <w:separator/>
      </w:r>
    </w:p>
  </w:endnote>
  <w:endnote w:type="continuationSeparator" w:id="0">
    <w:p w:rsidR="000166D4" w:rsidRDefault="0001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47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D4" w:rsidRDefault="000166D4">
      <w:r>
        <w:separator/>
      </w:r>
    </w:p>
  </w:footnote>
  <w:footnote w:type="continuationSeparator" w:id="0">
    <w:p w:rsidR="000166D4" w:rsidRDefault="0001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86567A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3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22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13"/>
  </w:num>
  <w:num w:numId="24">
    <w:abstractNumId w:val="1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166D4"/>
    <w:rsid w:val="00034151"/>
    <w:rsid w:val="00052F4B"/>
    <w:rsid w:val="000C2E27"/>
    <w:rsid w:val="000E31B1"/>
    <w:rsid w:val="000E3DC3"/>
    <w:rsid w:val="000F69D1"/>
    <w:rsid w:val="00105D45"/>
    <w:rsid w:val="0014326D"/>
    <w:rsid w:val="00153A4E"/>
    <w:rsid w:val="00164B56"/>
    <w:rsid w:val="00194DB3"/>
    <w:rsid w:val="001A7C0D"/>
    <w:rsid w:val="001C0B5F"/>
    <w:rsid w:val="001F0AF0"/>
    <w:rsid w:val="002153E5"/>
    <w:rsid w:val="0022001B"/>
    <w:rsid w:val="002375E0"/>
    <w:rsid w:val="00254F71"/>
    <w:rsid w:val="00263835"/>
    <w:rsid w:val="002C2898"/>
    <w:rsid w:val="002D077C"/>
    <w:rsid w:val="00300820"/>
    <w:rsid w:val="00304B41"/>
    <w:rsid w:val="00306295"/>
    <w:rsid w:val="003147A3"/>
    <w:rsid w:val="00335B6D"/>
    <w:rsid w:val="00347EBE"/>
    <w:rsid w:val="0035096F"/>
    <w:rsid w:val="003B3ED4"/>
    <w:rsid w:val="003F62A3"/>
    <w:rsid w:val="00413E47"/>
    <w:rsid w:val="00434904"/>
    <w:rsid w:val="00442624"/>
    <w:rsid w:val="00443694"/>
    <w:rsid w:val="00470DE5"/>
    <w:rsid w:val="00473B5A"/>
    <w:rsid w:val="00486A34"/>
    <w:rsid w:val="004B5B5E"/>
    <w:rsid w:val="004C276F"/>
    <w:rsid w:val="004D4957"/>
    <w:rsid w:val="004F3DA3"/>
    <w:rsid w:val="00520F7F"/>
    <w:rsid w:val="0053321B"/>
    <w:rsid w:val="00561F3A"/>
    <w:rsid w:val="00595366"/>
    <w:rsid w:val="005B08BF"/>
    <w:rsid w:val="005C4FC2"/>
    <w:rsid w:val="0062443A"/>
    <w:rsid w:val="00635F93"/>
    <w:rsid w:val="00640166"/>
    <w:rsid w:val="00661030"/>
    <w:rsid w:val="00663464"/>
    <w:rsid w:val="006669D8"/>
    <w:rsid w:val="006672B3"/>
    <w:rsid w:val="00677C37"/>
    <w:rsid w:val="00690C2F"/>
    <w:rsid w:val="006D1954"/>
    <w:rsid w:val="006E7927"/>
    <w:rsid w:val="0070374F"/>
    <w:rsid w:val="007066A6"/>
    <w:rsid w:val="00711CAB"/>
    <w:rsid w:val="007167D2"/>
    <w:rsid w:val="00720A11"/>
    <w:rsid w:val="00721972"/>
    <w:rsid w:val="007219C3"/>
    <w:rsid w:val="0072557E"/>
    <w:rsid w:val="007432DE"/>
    <w:rsid w:val="007468B6"/>
    <w:rsid w:val="007B6ADF"/>
    <w:rsid w:val="007D2515"/>
    <w:rsid w:val="007E0CC3"/>
    <w:rsid w:val="007F4E68"/>
    <w:rsid w:val="008127D2"/>
    <w:rsid w:val="008169ED"/>
    <w:rsid w:val="00816F04"/>
    <w:rsid w:val="00821220"/>
    <w:rsid w:val="00831E27"/>
    <w:rsid w:val="00842A03"/>
    <w:rsid w:val="0086567A"/>
    <w:rsid w:val="00873B64"/>
    <w:rsid w:val="0087795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70447"/>
    <w:rsid w:val="00975FC7"/>
    <w:rsid w:val="00980977"/>
    <w:rsid w:val="00984780"/>
    <w:rsid w:val="009868B5"/>
    <w:rsid w:val="009A215F"/>
    <w:rsid w:val="009A60E9"/>
    <w:rsid w:val="009B0734"/>
    <w:rsid w:val="009C1F9E"/>
    <w:rsid w:val="009C6557"/>
    <w:rsid w:val="009D57B4"/>
    <w:rsid w:val="009E41C2"/>
    <w:rsid w:val="009E5476"/>
    <w:rsid w:val="00A15CBE"/>
    <w:rsid w:val="00A331AB"/>
    <w:rsid w:val="00A42F6E"/>
    <w:rsid w:val="00A66372"/>
    <w:rsid w:val="00A97592"/>
    <w:rsid w:val="00AA3183"/>
    <w:rsid w:val="00AB6C18"/>
    <w:rsid w:val="00AB7100"/>
    <w:rsid w:val="00B11256"/>
    <w:rsid w:val="00B65AEB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CF7216"/>
    <w:rsid w:val="00D42650"/>
    <w:rsid w:val="00D45C62"/>
    <w:rsid w:val="00D5138B"/>
    <w:rsid w:val="00D57239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31CAF"/>
    <w:rsid w:val="00F61A89"/>
    <w:rsid w:val="00F761AB"/>
    <w:rsid w:val="00F92DCA"/>
    <w:rsid w:val="00FA0060"/>
    <w:rsid w:val="00FA0D00"/>
    <w:rsid w:val="00FB699A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F719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torialsteachers.com/mvc/asp.net-mvc-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6501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21</cp:revision>
  <cp:lastPrinted>2017-05-16T12:04:00Z</cp:lastPrinted>
  <dcterms:created xsi:type="dcterms:W3CDTF">2020-04-08T11:21:00Z</dcterms:created>
  <dcterms:modified xsi:type="dcterms:W3CDTF">2023-04-11T10:00:00Z</dcterms:modified>
</cp:coreProperties>
</file>